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B7" w:rsidRDefault="007758B7" w:rsidP="00260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371600" cy="1356527"/>
            <wp:effectExtent l="19050" t="0" r="0" b="0"/>
            <wp:docPr id="1" name="Рисунок 1" descr="https://xn--90adear.xn--p1ai/assets/img/logos/gib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90adear.xn--p1ai/assets/img/logos/gibd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942" t="16794" r="18116" b="14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Профилактическая беседа с детьми на тему</w:t>
      </w:r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Как безопасно перейти</w:t>
      </w:r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проезжую часть?</w:t>
      </w:r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Остановись на краю тротуара,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наступая на бордюр и посмотри</w:t>
      </w:r>
      <w:proofErr w:type="gramEnd"/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налево, т.к. при правостороннем движении транспортные средства движутся слева</w:t>
      </w:r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направо.</w:t>
      </w:r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Посмотри направо, чтобы убедиться – нет ли близко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идущего</w:t>
      </w:r>
      <w:proofErr w:type="gramEnd"/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 на противоположной стороне. Если он есть, то, пройдя половину пути</w:t>
      </w:r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середины дороги, тебе придется остановиться, чтобы его пропустить. А стоять</w:t>
      </w:r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середине проезжей части нежелательно, так как это небезопасно. Значит,</w:t>
      </w:r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 переход не следует.</w:t>
      </w:r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Еще раз посмотри налево, чтобы быть уверенным в безопасности</w:t>
      </w:r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перехода. Убедившись, что слева и справа путь безопасен, можно начинать переход.</w:t>
      </w:r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Постарайся рассчитать время перехода таким образом, чтобы</w:t>
      </w:r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пересечь проезжую часть за один прием. Остановившись на разделительной линии</w:t>
      </w:r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но не рекомендуется.</w:t>
      </w:r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Идти следует быстрым, но спокойным шагом, наблюдая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дорожной</w:t>
      </w:r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обстановкой слева.</w:t>
      </w:r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Дойдя до середины, обязательно обрати внимание направо, если</w:t>
      </w:r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средства на безопасном расстоянии, можно закончить переход.</w:t>
      </w:r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Если не успел закончить переход, то необходимо остановиться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середине дороги, на разделительной линии.</w:t>
      </w:r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Стоя на середине, нельзя делать никаких резких движений, не</w:t>
      </w:r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отступать назад, не глядя</w:t>
      </w:r>
      <w:proofErr w:type="gramEnd"/>
      <w:r>
        <w:rPr>
          <w:rFonts w:ascii="Times New Roman" w:hAnsi="Times New Roman" w:cs="Times New Roman"/>
          <w:sz w:val="28"/>
          <w:szCs w:val="28"/>
        </w:rPr>
        <w:t>. Когда путь освободится, можно закончить переход.</w:t>
      </w:r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Следует особо подчеркнуть – практика убедительно доказывает, приостановка</w:t>
      </w:r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на разделительной линии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опасна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для пешехода! Он остается между двумя</w:t>
      </w:r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потоками. Малейшая неосторожность или случайность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чреваты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несчастным</w:t>
      </w:r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случаем.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(Пример: на улице ______ не установленным водителем был совершен</w:t>
      </w:r>
      <w:proofErr w:type="gramEnd"/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наезд на Николая К., 9 лет, ученика 3-го класса. Коля с другом переходили</w:t>
      </w:r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проезжую часть по пешеходному переходу. Пройдя половину дороги, они</w:t>
      </w:r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остановились, чтобы пропустить транспорт, движущийся справа. Водитель</w:t>
      </w:r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машины, движущейся слева, за спиной детей, зацепил зеркалом заднего вида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рюкзак Николая. Мальчик упал и получил травмы.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Был доставлен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Детям следует объяснить, опасность остановки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на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разделительной</w:t>
      </w:r>
    </w:p>
    <w:p w:rsidR="00260CEA" w:rsidRDefault="00260CEA" w:rsidP="00260C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линии, что она допустима только в крайних случаях при соблюдении большой</w:t>
      </w:r>
    </w:p>
    <w:p w:rsidR="00F14175" w:rsidRPr="00260CEA" w:rsidRDefault="00260CEA" w:rsidP="0026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осторожности.</w:t>
      </w:r>
      <w:r>
        <w:rPr>
          <w:rFonts w:ascii="Times New Roman,Bold" w:hAnsi="Times New Roman,Bold" w:cs="Times New Roman,Bold"/>
          <w:sz w:val="20"/>
          <w:szCs w:val="20"/>
        </w:rPr>
        <w:t>__</w:t>
      </w:r>
    </w:p>
    <w:sectPr w:rsidR="00F14175" w:rsidRPr="00260CEA" w:rsidSect="00DA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60CEA"/>
    <w:rsid w:val="00260CEA"/>
    <w:rsid w:val="007758B7"/>
    <w:rsid w:val="00DA770F"/>
    <w:rsid w:val="00F1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Company>Департамент Образования города Липецка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2018-10-10T09:48:00Z</dcterms:created>
  <dcterms:modified xsi:type="dcterms:W3CDTF">2018-10-10T09:52:00Z</dcterms:modified>
</cp:coreProperties>
</file>