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6C" w:rsidRPr="0082186C" w:rsidRDefault="0082186C" w:rsidP="0082186C">
      <w:pPr>
        <w:shd w:val="clear" w:color="auto" w:fill="FFFFFF"/>
        <w:spacing w:after="24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</w:pPr>
      <w:r w:rsidRPr="0082186C">
        <w:rPr>
          <w:rFonts w:ascii="Georgia" w:eastAsia="Times New Roman" w:hAnsi="Georgia" w:cs="Times New Roman"/>
          <w:b/>
          <w:bCs/>
          <w:color w:val="000000"/>
          <w:kern w:val="36"/>
          <w:sz w:val="36"/>
          <w:szCs w:val="36"/>
        </w:rPr>
        <w:t>Польза и вред манной каши</w:t>
      </w:r>
    </w:p>
    <w:p w:rsidR="0082186C" w:rsidRPr="0082186C" w:rsidRDefault="0082186C" w:rsidP="0082186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</w:rPr>
      </w:pPr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 xml:space="preserve">Манная каша — </w:t>
      </w:r>
      <w:proofErr w:type="gramStart"/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>это то</w:t>
      </w:r>
      <w:proofErr w:type="gramEnd"/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 xml:space="preserve"> самое блюдо, о котором существует множество споров. Она очень противоречива по своим свойствам. Нынешнее поколение уверено, что, помимо сытости и пустых калорий, она никак не влияет на организм, а представители старшего поколения не сомневаются, что манная каша - один из самых полезных продуктов. Настала пора развеять все сомнения и написать правду об этой каше.</w:t>
      </w:r>
    </w:p>
    <w:p w:rsidR="0082186C" w:rsidRPr="0082186C" w:rsidRDefault="0082186C" w:rsidP="0082186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</w:rPr>
      </w:pPr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 xml:space="preserve">Что вообще такое манка? Манная крупа (или манка) — это перемолотые зерна пшеницы. Её используют не только для приготовления каши, но и добавляют в различную выпечку, соусы, запеканки и много </w:t>
      </w:r>
      <w:proofErr w:type="gramStart"/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>другое</w:t>
      </w:r>
      <w:proofErr w:type="gramEnd"/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>.</w:t>
      </w:r>
    </w:p>
    <w:p w:rsidR="0082186C" w:rsidRPr="0082186C" w:rsidRDefault="0082186C" w:rsidP="0082186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28"/>
          <w:szCs w:val="28"/>
        </w:rPr>
      </w:pPr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>Плюсы манной крупы:</w:t>
      </w:r>
    </w:p>
    <w:p w:rsidR="0082186C" w:rsidRPr="0082186C" w:rsidRDefault="0082186C" w:rsidP="008218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Helvetica" w:eastAsia="Times New Roman" w:hAnsi="Helvetica" w:cs="Times New Roman"/>
          <w:color w:val="4F4F4F"/>
          <w:sz w:val="28"/>
          <w:szCs w:val="28"/>
        </w:rPr>
      </w:pPr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>быстро варится;</w:t>
      </w:r>
    </w:p>
    <w:p w:rsidR="0082186C" w:rsidRPr="0082186C" w:rsidRDefault="0082186C" w:rsidP="0082186C">
      <w:pPr>
        <w:numPr>
          <w:ilvl w:val="0"/>
          <w:numId w:val="1"/>
        </w:numPr>
        <w:shd w:val="clear" w:color="auto" w:fill="FFFFFF"/>
        <w:spacing w:after="240" w:line="240" w:lineRule="auto"/>
        <w:ind w:left="480"/>
        <w:rPr>
          <w:rFonts w:ascii="Helvetica" w:eastAsia="Times New Roman" w:hAnsi="Helvetica" w:cs="Times New Roman"/>
          <w:color w:val="4F4F4F"/>
          <w:sz w:val="28"/>
          <w:szCs w:val="28"/>
        </w:rPr>
      </w:pPr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>обладает высокой калорийностью и хорошей усвояемостью;</w:t>
      </w:r>
    </w:p>
    <w:p w:rsidR="0082186C" w:rsidRPr="0082186C" w:rsidRDefault="0082186C" w:rsidP="0082186C">
      <w:pPr>
        <w:numPr>
          <w:ilvl w:val="0"/>
          <w:numId w:val="1"/>
        </w:numPr>
        <w:shd w:val="clear" w:color="auto" w:fill="FFFFFF"/>
        <w:spacing w:after="240" w:line="240" w:lineRule="auto"/>
        <w:ind w:left="480"/>
        <w:rPr>
          <w:rFonts w:ascii="Helvetica" w:eastAsia="Times New Roman" w:hAnsi="Helvetica" w:cs="Times New Roman"/>
          <w:color w:val="4F4F4F"/>
          <w:sz w:val="28"/>
          <w:szCs w:val="28"/>
        </w:rPr>
      </w:pPr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 xml:space="preserve">отсутствие раздражающего воздействия на органы </w:t>
      </w:r>
      <w:proofErr w:type="spellStart"/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>желудочно</w:t>
      </w:r>
      <w:proofErr w:type="spellEnd"/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 xml:space="preserve">- кишечного тракта из-за маленького процента клетчатки </w:t>
      </w:r>
      <w:proofErr w:type="gramStart"/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 xml:space="preserve">( </w:t>
      </w:r>
      <w:proofErr w:type="gramEnd"/>
      <w:r w:rsidRPr="0082186C">
        <w:rPr>
          <w:rFonts w:ascii="Helvetica" w:eastAsia="Times New Roman" w:hAnsi="Helvetica" w:cs="Times New Roman"/>
          <w:color w:val="4F4F4F"/>
          <w:sz w:val="28"/>
          <w:szCs w:val="28"/>
        </w:rPr>
        <w:t>около 0,2%)</w:t>
      </w:r>
    </w:p>
    <w:p w:rsidR="00000000" w:rsidRDefault="00821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22240" cy="2783840"/>
            <wp:effectExtent l="19050" t="0" r="0" b="0"/>
            <wp:docPr id="4" name="Рисунок 4" descr="http://cgon.rospotrebnadzor.ru/upload/medialibrary/187/187162641cd6d840137d7bb6d0247b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187/187162641cd6d840137d7bb6d0247bc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278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86C" w:rsidRPr="0082186C" w:rsidRDefault="0082186C" w:rsidP="0082186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30"/>
          <w:szCs w:val="30"/>
        </w:rPr>
      </w:pPr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>Минусы манной крупы:</w:t>
      </w:r>
    </w:p>
    <w:p w:rsidR="0082186C" w:rsidRPr="0082186C" w:rsidRDefault="0082186C" w:rsidP="008218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F4F4F"/>
          <w:sz w:val="30"/>
          <w:szCs w:val="30"/>
        </w:rPr>
      </w:pPr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>Высокая калорийность;</w:t>
      </w:r>
    </w:p>
    <w:p w:rsidR="0082186C" w:rsidRPr="0082186C" w:rsidRDefault="0082186C" w:rsidP="0082186C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4F4F4F"/>
          <w:sz w:val="30"/>
          <w:szCs w:val="30"/>
        </w:rPr>
      </w:pPr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>Низкое содержание витаминов и микроэлементов.</w:t>
      </w:r>
    </w:p>
    <w:p w:rsidR="0082186C" w:rsidRPr="0082186C" w:rsidRDefault="0082186C" w:rsidP="0082186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30"/>
          <w:szCs w:val="30"/>
        </w:rPr>
      </w:pPr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 xml:space="preserve">В связи с вышеперечисленным, манная каша рекомендуется людям в период выздоровления после перенесенных инфекционных и неинфекционных заболеваний и операций, </w:t>
      </w:r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lastRenderedPageBreak/>
        <w:t xml:space="preserve">пожилым, и людям с проблемами органов пищеварения. Можно включать в рацион питания блюда с манной крупой детям с дефицитом массы тела. НО манка </w:t>
      </w:r>
      <w:proofErr w:type="gramStart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>абсолютна</w:t>
      </w:r>
      <w:proofErr w:type="gramEnd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 xml:space="preserve"> бесполезна для здоровых людей, а частое ее потребление приводит к быстрому набору веса.</w:t>
      </w:r>
    </w:p>
    <w:p w:rsidR="0082186C" w:rsidRPr="0082186C" w:rsidRDefault="0082186C" w:rsidP="0082186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30"/>
          <w:szCs w:val="30"/>
        </w:rPr>
      </w:pPr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 xml:space="preserve">Манная каша содержит в своем составе </w:t>
      </w:r>
      <w:proofErr w:type="spellStart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>глютен</w:t>
      </w:r>
      <w:proofErr w:type="spellEnd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 xml:space="preserve"> (клейковину), который не приносит вреда здоровому человеку. Однако некоторые люди не переносят </w:t>
      </w:r>
      <w:proofErr w:type="spellStart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>глютен</w:t>
      </w:r>
      <w:proofErr w:type="spellEnd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 xml:space="preserve">. Такое состояние называется </w:t>
      </w:r>
      <w:proofErr w:type="spellStart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>целиакия</w:t>
      </w:r>
      <w:proofErr w:type="spellEnd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 xml:space="preserve"> - тяжелое наследственное заболевание, встречающееся примерно у одного из 800 европейцев. Под влиянием </w:t>
      </w:r>
      <w:proofErr w:type="spellStart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>глютена</w:t>
      </w:r>
      <w:proofErr w:type="spellEnd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 xml:space="preserve"> у больных </w:t>
      </w:r>
      <w:proofErr w:type="spellStart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>целиакией</w:t>
      </w:r>
      <w:proofErr w:type="spellEnd"/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 xml:space="preserve"> слизистая оболочка кишечника истончается и нарушается всасывание полезных веществ и витаминов, наблюдается расстройство стула.</w:t>
      </w:r>
    </w:p>
    <w:p w:rsidR="0082186C" w:rsidRPr="0082186C" w:rsidRDefault="0082186C" w:rsidP="0082186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30"/>
          <w:szCs w:val="30"/>
        </w:rPr>
      </w:pPr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>Если вы любите манную кашу, то полностью отказываться от употребления ее не следует, однако и основным блюдом в рационе питания взрослых и детей она быть не должна.</w:t>
      </w:r>
    </w:p>
    <w:p w:rsidR="0082186C" w:rsidRPr="0082186C" w:rsidRDefault="0082186C" w:rsidP="0082186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Times New Roman"/>
          <w:color w:val="4F4F4F"/>
          <w:sz w:val="30"/>
          <w:szCs w:val="30"/>
        </w:rPr>
      </w:pPr>
      <w:r w:rsidRPr="0082186C">
        <w:rPr>
          <w:rFonts w:ascii="Helvetica" w:eastAsia="Times New Roman" w:hAnsi="Helvetica" w:cs="Times New Roman"/>
          <w:color w:val="4F4F4F"/>
          <w:sz w:val="30"/>
          <w:szCs w:val="30"/>
        </w:rPr>
        <w:t>А если и готовить блюда из манки, то лучше добавлять в них свежие фрукты или ягоды.</w:t>
      </w:r>
    </w:p>
    <w:p w:rsidR="0082186C" w:rsidRPr="0082186C" w:rsidRDefault="00821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22240" cy="3037840"/>
            <wp:effectExtent l="19050" t="0" r="0" b="0"/>
            <wp:docPr id="7" name="Рисунок 7" descr="http://cgon.rospotrebnadzor.ru/upload/medialibrary/f74/f744a1e3965a0082a0535b0bc63e01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gon.rospotrebnadzor.ru/upload/medialibrary/f74/f744a1e3965a0082a0535b0bc63e010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86C" w:rsidRPr="0082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A1C0E"/>
    <w:multiLevelType w:val="multilevel"/>
    <w:tmpl w:val="CDE6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A4FA1"/>
    <w:multiLevelType w:val="multilevel"/>
    <w:tmpl w:val="49F2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2186C"/>
    <w:rsid w:val="0082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8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18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2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3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>Департамент Образования города Липецка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2020-02-27T06:53:00Z</dcterms:created>
  <dcterms:modified xsi:type="dcterms:W3CDTF">2020-02-27T06:54:00Z</dcterms:modified>
</cp:coreProperties>
</file>